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农村信用社联合社生物岛生命科学创新中心网络建设项目(交换机和无线系统)（项" w:id="1"/>
      <w:bookmarkEnd w:id="1"/>
      <w:r>
        <w:rPr/>
      </w:r>
      <w:r>
        <w:rPr>
          <w:b/>
          <w:sz w:val="27"/>
        </w:rPr>
        <w:t>广东省农村信用社联合社生物岛生命科学创新中心网络建设项目(交换机和无线系统)（项目编号：M4400000707005202001）公开招标公告</w:t>
      </w:r>
    </w:p>
    <w:p>
      <w:pPr>
        <w:pStyle w:val="BodyText"/>
        <w:spacing w:before="12"/>
        <w:ind w:left="0"/>
        <w:rPr>
          <w:b/>
          <w:sz w:val="21"/>
        </w:rPr>
      </w:pPr>
    </w:p>
    <w:p>
      <w:pPr>
        <w:spacing w:before="0"/>
        <w:ind w:left="120" w:right="0" w:firstLine="0"/>
        <w:jc w:val="both"/>
        <w:rPr>
          <w:sz w:val="24"/>
        </w:rPr>
      </w:pPr>
      <w:r>
        <w:rPr>
          <w:sz w:val="24"/>
        </w:rPr>
        <w:t>浏览次数： 发布日期：2019-11-27</w:t>
      </w:r>
    </w:p>
    <w:p>
      <w:pPr>
        <w:pStyle w:val="BodyText"/>
        <w:spacing w:line="242" w:lineRule="auto" w:before="3"/>
        <w:ind w:right="117" w:firstLine="420"/>
        <w:jc w:val="both"/>
      </w:pPr>
      <w:r>
        <w:rPr/>
        <w:t>广东省机电设备招标有限公司受</w:t>
      </w:r>
      <w:r>
        <w:rPr>
          <w:color w:val="060000"/>
        </w:rPr>
        <w:t>广东省农村信用社联合社</w:t>
      </w:r>
      <w:r>
        <w:rPr/>
        <w:t>的委托，对</w:t>
      </w:r>
      <w:r>
        <w:rPr>
          <w:color w:val="060000"/>
        </w:rPr>
        <w:t>广东省农村信用社联合社生物岛生命科学创新中心网络建设项目(交换机和无线系统)</w:t>
      </w:r>
      <w:r>
        <w:rPr/>
        <w:t>（项目编号：</w:t>
      </w:r>
      <w:r>
        <w:rPr>
          <w:color w:val="060000"/>
        </w:rPr>
        <w:t>M4400000707005202001</w:t>
      </w:r>
      <w:r>
        <w:rPr/>
        <w:t>）进行公开招标采购，欢迎符合资格条件的供应商投标。</w:t>
      </w:r>
    </w:p>
    <w:p>
      <w:pPr>
        <w:pStyle w:val="BodyText"/>
        <w:spacing w:before="5"/>
        <w:ind w:left="540"/>
      </w:pPr>
      <w:r>
        <w:rPr/>
        <w:t>一、项目编号：</w:t>
      </w:r>
      <w:r>
        <w:rPr>
          <w:color w:val="060000"/>
        </w:rPr>
        <w:t>M4400000707005202001</w:t>
      </w:r>
    </w:p>
    <w:p>
      <w:pPr>
        <w:pStyle w:val="BodyText"/>
        <w:spacing w:line="242" w:lineRule="auto" w:before="4"/>
        <w:ind w:right="117" w:firstLine="420"/>
      </w:pPr>
      <w:r>
        <w:rPr/>
        <w:t>二、项目名称：</w:t>
      </w:r>
      <w:r>
        <w:rPr>
          <w:color w:val="060000"/>
        </w:rPr>
        <w:t>广东省农村信用社联合社生物岛生命科学创新中心网络建设项目(交换机和无线系统)</w:t>
      </w:r>
    </w:p>
    <w:p>
      <w:pPr>
        <w:pStyle w:val="BodyText"/>
        <w:spacing w:before="3"/>
        <w:ind w:left="540"/>
      </w:pPr>
      <w:r>
        <w:rPr/>
        <w:t>三、项目内容及需求：</w:t>
      </w:r>
    </w:p>
    <w:p>
      <w:pPr>
        <w:pStyle w:val="BodyText"/>
        <w:spacing w:line="242" w:lineRule="auto" w:before="3"/>
        <w:ind w:right="117" w:firstLine="420"/>
      </w:pPr>
      <w:r>
        <w:rPr>
          <w:color w:val="060000"/>
        </w:rPr>
        <w:t>广东省农村信用社联合社生物岛生命科学创新中心网络建设项目(交换机和无线系统)</w:t>
      </w:r>
      <w:r>
        <w:rPr/>
        <w:t>一项；</w:t>
      </w:r>
    </w:p>
    <w:p>
      <w:pPr>
        <w:pStyle w:val="BodyText"/>
        <w:spacing w:line="244" w:lineRule="auto"/>
        <w:ind w:left="540" w:right="4922"/>
      </w:pPr>
      <w:r>
        <w:rPr/>
        <w:t>具体内容详见招标文件。四、供应商资格：</w:t>
      </w:r>
    </w:p>
    <w:p>
      <w:pPr>
        <w:pStyle w:val="BodyText"/>
        <w:spacing w:line="242" w:lineRule="auto"/>
        <w:ind w:right="117" w:firstLine="420"/>
      </w:pPr>
      <w:r>
        <w:rPr>
          <w:color w:val="060000"/>
        </w:rPr>
        <w:t>（一）投标人必须是在中华人民共和国境内注册的能独立承担民事责任的法人或其他组织；</w:t>
      </w:r>
    </w:p>
    <w:p>
      <w:pPr>
        <w:pStyle w:val="BodyText"/>
        <w:spacing w:line="242" w:lineRule="auto"/>
        <w:ind w:right="117" w:firstLine="420"/>
      </w:pPr>
      <w:r>
        <w:rPr>
          <w:color w:val="060000"/>
        </w:rPr>
        <w:t>（二）独立于招标人和招标代理机构，并购买招标文件的投标人；</w:t>
      </w:r>
    </w:p>
    <w:p>
      <w:pPr>
        <w:pStyle w:val="BodyText"/>
        <w:spacing w:line="242" w:lineRule="auto"/>
        <w:ind w:right="117" w:firstLine="420"/>
        <w:jc w:val="both"/>
      </w:pPr>
      <w:r>
        <w:rPr>
          <w:color w:val="060000"/>
        </w:rPr>
        <w:t>（三）与招标人存在利害关系可能影响谈判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line="242" w:lineRule="auto" w:before="3"/>
        <w:ind w:right="117" w:firstLine="420"/>
        <w:jc w:val="both"/>
      </w:pPr>
      <w:r>
        <w:rPr>
          <w:color w:val="060000"/>
        </w:rPr>
        <w:t>（四）参加本项目采购活动前三年内没有违法、违规或其他不良纪录；没有被行政主管部门取消投标资格且仍在被处罚期内 (提供承诺书或证明文件)；</w:t>
      </w:r>
    </w:p>
    <w:p>
      <w:pPr>
        <w:pStyle w:val="BodyText"/>
        <w:spacing w:line="242" w:lineRule="auto" w:before="1"/>
        <w:ind w:right="117" w:firstLine="420"/>
        <w:jc w:val="both"/>
      </w:pPr>
      <w:r>
        <w:rPr>
          <w:color w:val="060000"/>
        </w:rPr>
        <w:t>（五）截止至本项目招标公告发布之日，未被纳入招标人供应商黑名单之内（截止本项目招标截止日，已解除黑名单处罚的除外） 及与招标人无合同纠纷。若投标货物制造商在招标人供应商黑名单有效期之内或与招标人存在合同纠纷，则该货物制造商及其所授权的代理商的投标无效；</w:t>
      </w:r>
    </w:p>
    <w:p>
      <w:pPr>
        <w:pStyle w:val="BodyText"/>
        <w:spacing w:before="5"/>
        <w:ind w:left="540"/>
      </w:pPr>
      <w:r>
        <w:rPr>
          <w:color w:val="060000"/>
        </w:rPr>
        <w:t>（六）已报名并购买本项目的招标文件；</w:t>
      </w:r>
    </w:p>
    <w:p>
      <w:pPr>
        <w:pStyle w:val="BodyText"/>
        <w:spacing w:line="244" w:lineRule="auto" w:before="3"/>
        <w:ind w:right="117" w:firstLine="420"/>
      </w:pPr>
      <w:r>
        <w:rPr>
          <w:color w:val="060000"/>
        </w:rPr>
        <w:t>（七）投标人为投标货物的制造商或者是获得制造商专项授权参与本项目的唯一代理商。</w:t>
      </w:r>
    </w:p>
    <w:p>
      <w:pPr>
        <w:pStyle w:val="BodyText"/>
        <w:spacing w:line="354" w:lineRule="exact"/>
        <w:ind w:left="540"/>
      </w:pPr>
      <w:r>
        <w:rPr>
          <w:color w:val="060000"/>
        </w:rPr>
        <w:t>（八）本项目不接受联合体投标。</w:t>
      </w:r>
    </w:p>
    <w:p>
      <w:pPr>
        <w:pStyle w:val="BodyText"/>
        <w:spacing w:line="242" w:lineRule="auto" w:before="4"/>
        <w:ind w:right="117" w:firstLine="420"/>
      </w:pPr>
      <w:r>
        <w:rPr>
          <w:spacing w:val="3"/>
        </w:rPr>
        <w:t>五、符合资格的供应商应当在 </w:t>
      </w:r>
      <w:r>
        <w:rPr>
          <w:color w:val="060000"/>
        </w:rPr>
        <w:t>2019</w:t>
      </w:r>
      <w:r>
        <w:rPr>
          <w:color w:val="060000"/>
          <w:spacing w:val="-39"/>
        </w:rPr>
        <w:t> 年 </w:t>
      </w:r>
      <w:r>
        <w:rPr>
          <w:color w:val="060000"/>
        </w:rPr>
        <w:t>11</w:t>
      </w:r>
      <w:r>
        <w:rPr>
          <w:color w:val="060000"/>
          <w:spacing w:val="-39"/>
        </w:rPr>
        <w:t> 月 </w:t>
      </w:r>
      <w:r>
        <w:rPr>
          <w:color w:val="060000"/>
        </w:rPr>
        <w:t>25</w:t>
      </w:r>
      <w:r>
        <w:rPr>
          <w:color w:val="060000"/>
          <w:spacing w:val="-25"/>
        </w:rPr>
        <w:t> 日</w:t>
      </w:r>
      <w:r>
        <w:rPr>
          <w:spacing w:val="-29"/>
        </w:rPr>
        <w:t>至 </w:t>
      </w:r>
      <w:r>
        <w:rPr>
          <w:color w:val="060000"/>
        </w:rPr>
        <w:t>2019</w:t>
      </w:r>
      <w:r>
        <w:rPr>
          <w:color w:val="060000"/>
          <w:spacing w:val="-39"/>
        </w:rPr>
        <w:t> 年 </w:t>
      </w:r>
      <w:r>
        <w:rPr>
          <w:color w:val="060000"/>
        </w:rPr>
        <w:t>12 </w:t>
      </w:r>
      <w:r>
        <w:rPr>
          <w:color w:val="060000"/>
          <w:spacing w:val="-27"/>
        </w:rPr>
        <w:t>月 </w:t>
      </w:r>
      <w:r>
        <w:rPr>
          <w:color w:val="060000"/>
        </w:rPr>
        <w:t>16</w:t>
      </w:r>
      <w:r>
        <w:rPr>
          <w:color w:val="060000"/>
          <w:spacing w:val="-23"/>
        </w:rPr>
        <w:t> 日</w:t>
      </w:r>
      <w:r>
        <w:rPr>
          <w:spacing w:val="8"/>
        </w:rPr>
        <w:t>期间</w:t>
      </w:r>
      <w:r>
        <w:rPr>
          <w:spacing w:val="7"/>
        </w:rPr>
        <w:t>（</w:t>
      </w:r>
      <w:r>
        <w:rPr>
          <w:color w:val="060000"/>
          <w:spacing w:val="-15"/>
        </w:rPr>
        <w:t>上午 </w:t>
      </w:r>
      <w:r>
        <w:rPr>
          <w:color w:val="060000"/>
          <w:spacing w:val="2"/>
        </w:rPr>
        <w:t>9:00－12:00</w:t>
      </w:r>
      <w:r>
        <w:rPr>
          <w:color w:val="060000"/>
          <w:spacing w:val="-12"/>
        </w:rPr>
        <w:t>，下午 </w:t>
      </w:r>
      <w:r>
        <w:rPr>
          <w:color w:val="060000"/>
        </w:rPr>
        <w:t>14:00-17:30</w:t>
      </w:r>
      <w:r>
        <w:rPr>
          <w:color w:val="060000"/>
          <w:spacing w:val="4"/>
        </w:rPr>
        <w:t>，北京时间，</w:t>
      </w:r>
    </w:p>
    <w:p>
      <w:pPr>
        <w:spacing w:after="0" w:line="242" w:lineRule="auto"/>
        <w:sectPr>
          <w:type w:val="continuous"/>
          <w:pgSz w:w="11910" w:h="16840"/>
          <w:pgMar w:top="1380" w:bottom="280" w:left="1680" w:right="1680"/>
        </w:sectPr>
      </w:pPr>
    </w:p>
    <w:p>
      <w:pPr>
        <w:spacing w:line="242" w:lineRule="auto" w:before="43"/>
        <w:ind w:left="120" w:right="115" w:firstLine="0"/>
        <w:jc w:val="both"/>
        <w:rPr>
          <w:sz w:val="28"/>
        </w:rPr>
      </w:pPr>
      <w:r>
        <w:rPr>
          <w:color w:val="060000"/>
          <w:sz w:val="28"/>
        </w:rPr>
        <w:t>法定节假日除外</w:t>
      </w:r>
      <w:r>
        <w:rPr>
          <w:sz w:val="28"/>
        </w:rPr>
        <w:t>）访问广东省机电设备招标有限公司广咨电子招投标交易平台网站（</w:t>
      </w:r>
      <w:hyperlink r:id="rId5">
        <w:r>
          <w:rPr>
            <w:sz w:val="28"/>
          </w:rPr>
          <w:t>www.gzebid.cn</w:t>
        </w:r>
      </w:hyperlink>
      <w:r>
        <w:rPr>
          <w:sz w:val="28"/>
        </w:rPr>
        <w:t>）进行网上报名。</w:t>
      </w:r>
      <w:r>
        <w:rPr>
          <w:b/>
          <w:sz w:val="28"/>
        </w:rPr>
        <w:t>如供应商尚未注册，请根据网站指引提前进行办理。只有正式入库的供应商才可以进行网上报名、购买采购文件</w:t>
      </w:r>
      <w:r>
        <w:rPr>
          <w:sz w:val="28"/>
        </w:rPr>
        <w:t>。采购文件购买支持微信、支付宝两种方式，支付成功后即可下载采购文件，同时我司会为您开具增值税普通电子发票，您可以登录系统选择对应项目下载电子发票。</w:t>
      </w:r>
    </w:p>
    <w:p>
      <w:pPr>
        <w:pStyle w:val="BodyText"/>
        <w:spacing w:line="242" w:lineRule="auto" w:before="5"/>
        <w:ind w:right="117"/>
        <w:jc w:val="both"/>
      </w:pPr>
      <w:r>
        <w:rPr/>
        <w:t>（有关网上报名、注册及采购文件发票等事宜，请联系网站客服。热线电话：400-150-3001，QQ：3151435402））招标文件售价：人民币 </w:t>
      </w:r>
      <w:r>
        <w:rPr>
          <w:color w:val="060000"/>
        </w:rPr>
        <w:t>500 元</w:t>
      </w:r>
      <w:r>
        <w:rPr/>
        <w:t>，售后不退。</w:t>
      </w:r>
    </w:p>
    <w:p>
      <w:pPr>
        <w:pStyle w:val="BodyText"/>
        <w:spacing w:line="242" w:lineRule="auto" w:before="2"/>
        <w:ind w:left="540" w:right="117"/>
        <w:jc w:val="both"/>
      </w:pPr>
      <w:r>
        <w:rPr>
          <w:spacing w:val="-3"/>
        </w:rPr>
        <w:t>六、投标截止时间：</w:t>
      </w:r>
      <w:r>
        <w:rPr>
          <w:color w:val="060000"/>
        </w:rPr>
        <w:t>2019</w:t>
      </w:r>
      <w:r>
        <w:rPr>
          <w:color w:val="060000"/>
          <w:spacing w:val="-48"/>
        </w:rPr>
        <w:t> 年 </w:t>
      </w:r>
      <w:r>
        <w:rPr>
          <w:color w:val="060000"/>
        </w:rPr>
        <w:t>12</w:t>
      </w:r>
      <w:r>
        <w:rPr>
          <w:color w:val="060000"/>
          <w:spacing w:val="-48"/>
        </w:rPr>
        <w:t> 月 </w:t>
      </w:r>
      <w:r>
        <w:rPr>
          <w:color w:val="060000"/>
        </w:rPr>
        <w:t>17</w:t>
      </w:r>
      <w:r>
        <w:rPr>
          <w:color w:val="060000"/>
          <w:spacing w:val="-30"/>
        </w:rPr>
        <w:t> 日上午 </w:t>
      </w:r>
      <w:r>
        <w:rPr>
          <w:color w:val="060000"/>
        </w:rPr>
        <w:t>9:30</w:t>
      </w:r>
      <w:r>
        <w:rPr/>
        <w:t>（</w:t>
      </w:r>
      <w:r>
        <w:rPr>
          <w:spacing w:val="-3"/>
        </w:rPr>
        <w:t>北京时间</w:t>
      </w:r>
      <w:r>
        <w:rPr/>
        <w:t>） </w:t>
      </w:r>
      <w:r>
        <w:rPr>
          <w:spacing w:val="-3"/>
        </w:rPr>
        <w:t>七、投标文件递交地点：广州市越秀区环市中路 </w:t>
      </w:r>
      <w:r>
        <w:rPr/>
        <w:t>316</w:t>
      </w:r>
      <w:r>
        <w:rPr>
          <w:spacing w:val="-10"/>
        </w:rPr>
        <w:t> 号金鹰大厦</w:t>
      </w:r>
    </w:p>
    <w:p>
      <w:pPr>
        <w:pStyle w:val="BodyText"/>
        <w:spacing w:before="3"/>
        <w:jc w:val="both"/>
      </w:pPr>
      <w:r>
        <w:rPr>
          <w:color w:val="060000"/>
        </w:rPr>
        <w:t>10 楼</w:t>
      </w:r>
      <w:r>
        <w:rPr/>
        <w:t>会议室</w:t>
      </w:r>
    </w:p>
    <w:p>
      <w:pPr>
        <w:pStyle w:val="BodyText"/>
        <w:spacing w:line="242" w:lineRule="auto" w:before="3"/>
        <w:ind w:right="119" w:firstLine="420"/>
      </w:pPr>
      <w:r>
        <w:rPr/>
        <w:t>八、开标、评标时间：</w:t>
      </w:r>
      <w:r>
        <w:rPr>
          <w:color w:val="060000"/>
        </w:rPr>
        <w:t>2019 年 12 月 17 日上午 9:30</w:t>
      </w:r>
      <w:r>
        <w:rPr/>
        <w:t>（北京时间）</w:t>
      </w:r>
    </w:p>
    <w:p>
      <w:pPr>
        <w:pStyle w:val="BodyText"/>
        <w:spacing w:before="1"/>
        <w:ind w:left="540"/>
      </w:pPr>
      <w:r>
        <w:rPr/>
        <w:t>九、开标、评标地点：广州市越秀区环市中路 316 号金鹰大厦</w:t>
      </w:r>
    </w:p>
    <w:p>
      <w:pPr>
        <w:pStyle w:val="BodyText"/>
        <w:spacing w:before="6"/>
      </w:pPr>
      <w:r>
        <w:rPr>
          <w:color w:val="060000"/>
        </w:rPr>
        <w:t>10 楼</w:t>
      </w:r>
      <w:r>
        <w:rPr/>
        <w:t>会议室</w:t>
      </w:r>
    </w:p>
    <w:p>
      <w:pPr>
        <w:pStyle w:val="BodyText"/>
        <w:spacing w:line="244" w:lineRule="auto" w:before="3"/>
        <w:ind w:left="540" w:right="2402"/>
      </w:pPr>
      <w:r>
        <w:rPr/>
        <w:t>十、采购代理机构的名称、地址和联系方式。代理机构联系人：</w:t>
      </w:r>
      <w:r>
        <w:rPr>
          <w:color w:val="060000"/>
        </w:rPr>
        <w:t>袁工，陈工</w:t>
      </w:r>
    </w:p>
    <w:p>
      <w:pPr>
        <w:pStyle w:val="BodyText"/>
        <w:spacing w:line="354" w:lineRule="exact"/>
        <w:ind w:left="540"/>
      </w:pPr>
      <w:r>
        <w:rPr/>
        <w:t>电话：</w:t>
      </w:r>
      <w:r>
        <w:rPr>
          <w:color w:val="060000"/>
        </w:rPr>
        <w:t>020-83543065</w:t>
      </w:r>
    </w:p>
    <w:p>
      <w:pPr>
        <w:pStyle w:val="BodyText"/>
        <w:spacing w:before="4"/>
        <w:ind w:left="540"/>
      </w:pPr>
      <w:r>
        <w:rPr/>
        <w:t>E-mail：</w:t>
      </w:r>
      <w:hyperlink r:id="rId6">
        <w:r>
          <w:rPr/>
          <w:t>gmetb3@163.com</w:t>
        </w:r>
      </w:hyperlink>
    </w:p>
    <w:p>
      <w:pPr>
        <w:pStyle w:val="BodyText"/>
        <w:spacing w:line="244" w:lineRule="auto" w:before="4"/>
        <w:ind w:left="540" w:right="1562"/>
      </w:pPr>
      <w:r>
        <w:rPr>
          <w:spacing w:val="-9"/>
        </w:rPr>
        <w:t>联系地址：广州市环市中路 </w:t>
      </w:r>
      <w:r>
        <w:rPr/>
        <w:t>316</w:t>
      </w:r>
      <w:r>
        <w:rPr>
          <w:spacing w:val="-22"/>
        </w:rPr>
        <w:t> 号金鹰大厦 </w:t>
      </w:r>
      <w:r>
        <w:rPr/>
        <w:t>10-11</w:t>
      </w:r>
      <w:r>
        <w:rPr>
          <w:spacing w:val="-35"/>
        </w:rPr>
        <w:t> 楼</w:t>
      </w:r>
      <w:r>
        <w:rPr>
          <w:spacing w:val="-13"/>
        </w:rPr>
        <w:t>邮编：</w:t>
      </w:r>
      <w:r>
        <w:rPr/>
        <w:t>510060</w:t>
      </w:r>
    </w:p>
    <w:p>
      <w:pPr>
        <w:pStyle w:val="BodyText"/>
        <w:spacing w:line="354" w:lineRule="exact"/>
        <w:ind w:left="0" w:right="117"/>
        <w:jc w:val="right"/>
      </w:pPr>
      <w:r>
        <w:rPr>
          <w:spacing w:val="-3"/>
        </w:rPr>
        <w:t>广东省机电设备招标有限公司</w:t>
      </w:r>
    </w:p>
    <w:p>
      <w:pPr>
        <w:pStyle w:val="BodyText"/>
        <w:spacing w:before="3"/>
        <w:ind w:left="0" w:right="117"/>
        <w:jc w:val="right"/>
      </w:pPr>
      <w:r>
        <w:rPr>
          <w:color w:val="060000"/>
        </w:rPr>
        <w:t>2019</w:t>
      </w:r>
      <w:r>
        <w:rPr>
          <w:color w:val="060000"/>
          <w:spacing w:val="-47"/>
        </w:rPr>
        <w:t> 年 </w:t>
      </w:r>
      <w:r>
        <w:rPr>
          <w:color w:val="060000"/>
        </w:rPr>
        <w:t>11</w:t>
      </w:r>
      <w:r>
        <w:rPr>
          <w:color w:val="060000"/>
          <w:spacing w:val="-48"/>
        </w:rPr>
        <w:t> 月 </w:t>
      </w:r>
      <w:r>
        <w:rPr>
          <w:color w:val="060000"/>
        </w:rPr>
        <w:t>27</w:t>
      </w:r>
      <w:r>
        <w:rPr>
          <w:color w:val="060000"/>
          <w:spacing w:val="-36"/>
        </w:rPr>
        <w:t> 日</w:t>
      </w:r>
    </w:p>
    <w:p>
      <w:pPr>
        <w:pStyle w:val="BodyText"/>
        <w:ind w:left="0"/>
      </w:pPr>
    </w:p>
    <w:p>
      <w:pPr>
        <w:pStyle w:val="BodyText"/>
        <w:ind w:left="0"/>
      </w:pPr>
    </w:p>
    <w:p>
      <w:pPr>
        <w:pStyle w:val="BodyText"/>
        <w:ind w:left="0"/>
      </w:pPr>
    </w:p>
    <w:p>
      <w:pPr>
        <w:pStyle w:val="BodyText"/>
        <w:spacing w:before="7"/>
        <w:ind w:left="0"/>
        <w:rPr>
          <w:sz w:val="30"/>
        </w:rPr>
      </w:pPr>
    </w:p>
    <w:p>
      <w:pPr>
        <w:spacing w:line="242" w:lineRule="auto" w:before="0"/>
        <w:ind w:left="120" w:right="1090" w:firstLine="420"/>
        <w:jc w:val="left"/>
        <w:rPr>
          <w:sz w:val="24"/>
        </w:rPr>
      </w:pPr>
      <w:r>
        <w:rPr>
          <w:sz w:val="28"/>
        </w:rPr>
        <w:t>详 情 请 见 链 接 ：</w:t>
      </w:r>
      <w:hyperlink r:id="rId7">
        <w:r>
          <w:rPr>
            <w:color w:val="545454"/>
            <w:sz w:val="24"/>
          </w:rPr>
          <w:t>http://www.gzebid.cn/web-</w:t>
        </w:r>
      </w:hyperlink>
      <w:r>
        <w:rPr>
          <w:color w:val="545454"/>
          <w:sz w:val="24"/>
        </w:rPr>
        <w:t> detail/frontDetail?articleId=9a9a9dc621e94d9bb155b045c3c9418e</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120"/>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mailto:gmetb3@163.com" TargetMode="External"/><Relationship Id="rId7" Type="http://schemas.openxmlformats.org/officeDocument/2006/relationships/hyperlink" Target="http://www.gzebid.cn/web-detail/frontDetail?articleId=9a9a9dc621e94d9bb155b045c3c9418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2021-07-04T16:58:49Z</dcterms:created>
  <dcterms:modified xsi:type="dcterms:W3CDTF">2021-07-04T16:58:49Z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