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审计监测中心大屏系统项目（重招）中标候选人公示" w:id="1"/>
      <w:bookmarkEnd w:id="1"/>
      <w:r>
        <w:rPr/>
      </w:r>
      <w:r>
        <w:rPr>
          <w:b/>
          <w:sz w:val="27"/>
        </w:rPr>
        <w:t>广东省农村信用社联合社审计监测中心大屏系统项目（重招）中标候选人公示</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发布日期：2021-01-29</w:t>
      </w:r>
    </w:p>
    <w:p>
      <w:pPr>
        <w:pStyle w:val="BodyText"/>
        <w:spacing w:before="2"/>
        <w:rPr>
          <w:sz w:val="22"/>
        </w:rPr>
      </w:pPr>
    </w:p>
    <w:p>
      <w:pPr>
        <w:pStyle w:val="BodyText"/>
        <w:spacing w:line="242" w:lineRule="auto"/>
        <w:ind w:left="120" w:right="302" w:firstLine="559"/>
        <w:jc w:val="both"/>
      </w:pPr>
      <w:r>
        <w:rPr/>
        <w:t>广东省农村信用社联合社（以下简称“招标人”）委托广东省机电设备招标有限公司就广东省农村信用社联合社审计监测中心大屏系统项目（重招）进行国内公开招标。经过评标小组的评审和推荐，并经招标人确认，拟由以下单位为中标候选人：</w:t>
      </w:r>
    </w:p>
    <w:p>
      <w:pPr>
        <w:pStyle w:val="BodyText"/>
        <w:spacing w:before="2"/>
        <w:rPr>
          <w:sz w:val="22"/>
        </w:rPr>
      </w:pPr>
    </w:p>
    <w:p>
      <w:pPr>
        <w:pStyle w:val="BodyText"/>
        <w:spacing w:line="429" w:lineRule="auto"/>
        <w:ind w:left="679" w:right="3103" w:hanging="560"/>
      </w:pPr>
      <w:r>
        <w:rPr/>
        <w:t>一、中标候选人名称、内容和拟中标金额： 第一中标候选人：</w:t>
      </w:r>
    </w:p>
    <w:p>
      <w:pPr>
        <w:pStyle w:val="BodyText"/>
        <w:spacing w:before="2"/>
        <w:ind w:left="679"/>
      </w:pPr>
      <w:r>
        <w:rPr/>
        <w:t>中标候选人名称：中软国际科技服务有限公司</w:t>
      </w:r>
    </w:p>
    <w:p>
      <w:pPr>
        <w:pStyle w:val="BodyText"/>
        <w:spacing w:before="2"/>
        <w:rPr>
          <w:sz w:val="22"/>
        </w:rPr>
      </w:pPr>
    </w:p>
    <w:p>
      <w:pPr>
        <w:pStyle w:val="BodyText"/>
        <w:spacing w:line="242" w:lineRule="auto"/>
        <w:ind w:left="120" w:right="163" w:firstLine="559"/>
        <w:jc w:val="both"/>
      </w:pPr>
      <w:r>
        <w:rPr>
          <w:spacing w:val="-7"/>
        </w:rPr>
        <w:t>中标候选人地址：西安市高新区云水一路 </w:t>
      </w:r>
      <w:r>
        <w:rPr/>
        <w:t>3639</w:t>
      </w:r>
      <w:r>
        <w:rPr>
          <w:spacing w:val="-11"/>
        </w:rPr>
        <w:t> 号中软国际西安</w:t>
      </w:r>
      <w:r>
        <w:rPr>
          <w:spacing w:val="17"/>
        </w:rPr>
        <w:t>科技园</w:t>
      </w:r>
      <w:r>
        <w:rPr/>
        <w:t>F1</w:t>
      </w:r>
      <w:r>
        <w:rPr>
          <w:spacing w:val="-2"/>
        </w:rPr>
        <w:t> 座</w:t>
      </w:r>
    </w:p>
    <w:p>
      <w:pPr>
        <w:pStyle w:val="BodyText"/>
        <w:spacing w:before="12"/>
        <w:rPr>
          <w:sz w:val="21"/>
        </w:rPr>
      </w:pPr>
    </w:p>
    <w:p>
      <w:pPr>
        <w:pStyle w:val="BodyText"/>
        <w:spacing w:line="429" w:lineRule="auto"/>
        <w:ind w:left="679" w:right="3102"/>
        <w:jc w:val="both"/>
      </w:pPr>
      <w:r>
        <w:rPr/>
        <w:t>中标候选人代码：9161013159222113X8 拟中标金额：人民币 1,800,000.00 元质量：满足要求</w:t>
      </w:r>
    </w:p>
    <w:p>
      <w:pPr>
        <w:pStyle w:val="BodyText"/>
        <w:spacing w:line="242" w:lineRule="auto" w:before="3"/>
        <w:ind w:left="120" w:right="304" w:firstLine="559"/>
      </w:pPr>
      <w:r>
        <w:rPr/>
        <w:t>评标情况：经过评标小组的评审，向招标人推荐中软国际科技服务有限公司为第一中标候选人</w:t>
      </w:r>
    </w:p>
    <w:p>
      <w:pPr>
        <w:pStyle w:val="BodyText"/>
        <w:spacing w:before="12"/>
        <w:rPr>
          <w:sz w:val="21"/>
        </w:rPr>
      </w:pPr>
    </w:p>
    <w:p>
      <w:pPr>
        <w:pStyle w:val="BodyText"/>
        <w:ind w:left="679"/>
      </w:pPr>
      <w:r>
        <w:rPr/>
        <w:t>中标候选人响应招标文件的资格能力条件：满足要求</w:t>
      </w:r>
    </w:p>
    <w:p>
      <w:pPr>
        <w:pStyle w:val="BodyText"/>
      </w:pPr>
    </w:p>
    <w:p>
      <w:pPr>
        <w:pStyle w:val="BodyText"/>
      </w:pPr>
    </w:p>
    <w:p>
      <w:pPr>
        <w:pStyle w:val="BodyText"/>
        <w:spacing w:before="210"/>
        <w:ind w:left="679"/>
      </w:pPr>
      <w:r>
        <w:rPr/>
        <w:t>第二中标候选人：</w:t>
      </w:r>
    </w:p>
    <w:p>
      <w:pPr>
        <w:pStyle w:val="BodyText"/>
        <w:spacing w:before="3"/>
        <w:rPr>
          <w:sz w:val="22"/>
        </w:rPr>
      </w:pPr>
    </w:p>
    <w:p>
      <w:pPr>
        <w:pStyle w:val="BodyText"/>
        <w:ind w:left="679"/>
      </w:pPr>
      <w:r>
        <w:rPr/>
        <w:t>中标候选人名称：深圳市乐派商显科技有限公司</w:t>
      </w:r>
    </w:p>
    <w:p>
      <w:pPr>
        <w:pStyle w:val="BodyText"/>
        <w:spacing w:before="2"/>
        <w:rPr>
          <w:sz w:val="22"/>
        </w:rPr>
      </w:pPr>
    </w:p>
    <w:p>
      <w:pPr>
        <w:pStyle w:val="BodyText"/>
        <w:spacing w:before="1"/>
        <w:ind w:left="679"/>
      </w:pPr>
      <w:r>
        <w:rPr/>
        <w:t>中标候选人地址：深圳市宝安区沙井街道后亭社区南亭路 47 号</w:t>
      </w:r>
    </w:p>
    <w:p>
      <w:pPr>
        <w:pStyle w:val="BodyText"/>
        <w:spacing w:before="3"/>
        <w:ind w:left="120"/>
      </w:pPr>
      <w:r>
        <w:rPr/>
        <w:t>厂房 021 层</w:t>
      </w:r>
    </w:p>
    <w:p>
      <w:pPr>
        <w:pStyle w:val="BodyText"/>
        <w:spacing w:before="5"/>
        <w:rPr>
          <w:sz w:val="22"/>
        </w:rPr>
      </w:pPr>
    </w:p>
    <w:p>
      <w:pPr>
        <w:pStyle w:val="BodyText"/>
        <w:spacing w:line="429" w:lineRule="auto"/>
        <w:ind w:left="679" w:right="3102"/>
      </w:pPr>
      <w:r>
        <w:rPr/>
        <w:t>中标候选人代码：91440300MA5D9GER0L 拟中标金额：人民币 1,829,500.00 元</w:t>
      </w:r>
    </w:p>
    <w:p>
      <w:pPr>
        <w:spacing w:after="0" w:line="429" w:lineRule="auto"/>
        <w:sectPr>
          <w:type w:val="continuous"/>
          <w:pgSz w:w="11910" w:h="16840"/>
          <w:pgMar w:top="1380" w:bottom="280" w:left="1680" w:right="1680"/>
        </w:sectPr>
      </w:pPr>
    </w:p>
    <w:p>
      <w:pPr>
        <w:pStyle w:val="BodyText"/>
        <w:spacing w:before="43"/>
        <w:ind w:left="679"/>
      </w:pPr>
      <w:r>
        <w:rPr/>
        <w:t>质量：满足要求</w:t>
      </w:r>
    </w:p>
    <w:p>
      <w:pPr>
        <w:pStyle w:val="BodyText"/>
        <w:spacing w:before="2"/>
        <w:rPr>
          <w:sz w:val="22"/>
        </w:rPr>
      </w:pPr>
    </w:p>
    <w:p>
      <w:pPr>
        <w:pStyle w:val="BodyText"/>
        <w:spacing w:line="244" w:lineRule="auto"/>
        <w:ind w:left="120" w:right="304" w:firstLine="559"/>
      </w:pPr>
      <w:r>
        <w:rPr/>
        <w:t>评标情况：经过评标小组的评审，向招标人推荐深圳市乐派商显科技有限公司为第二中标候选人</w:t>
      </w:r>
    </w:p>
    <w:p>
      <w:pPr>
        <w:pStyle w:val="BodyText"/>
        <w:spacing w:before="7"/>
        <w:rPr>
          <w:sz w:val="21"/>
        </w:rPr>
      </w:pPr>
    </w:p>
    <w:p>
      <w:pPr>
        <w:pStyle w:val="BodyText"/>
        <w:ind w:left="679"/>
      </w:pPr>
      <w:r>
        <w:rPr/>
        <w:t>中标候选人响应招标文件的资格能力条件：满足要求</w:t>
      </w:r>
    </w:p>
    <w:p>
      <w:pPr>
        <w:pStyle w:val="BodyText"/>
      </w:pPr>
    </w:p>
    <w:p>
      <w:pPr>
        <w:pStyle w:val="BodyText"/>
      </w:pPr>
    </w:p>
    <w:p>
      <w:pPr>
        <w:pStyle w:val="BodyText"/>
        <w:spacing w:before="208"/>
        <w:ind w:left="616"/>
      </w:pPr>
      <w:r>
        <w:rPr/>
        <w:t>现予以公示，公示期限至 2021 年 2 月 1 日。</w:t>
      </w:r>
    </w:p>
    <w:p>
      <w:pPr>
        <w:pStyle w:val="BodyText"/>
      </w:pPr>
    </w:p>
    <w:p>
      <w:pPr>
        <w:pStyle w:val="BodyText"/>
      </w:pPr>
    </w:p>
    <w:p>
      <w:pPr>
        <w:pStyle w:val="BodyText"/>
        <w:spacing w:line="432" w:lineRule="auto" w:before="210"/>
        <w:ind w:left="616" w:right="1703" w:hanging="497"/>
      </w:pPr>
      <w:r>
        <w:rPr/>
        <w:t>二、采购人、采购代理机构的名称、地址和联系方式： 1、招标人联系方式</w:t>
      </w:r>
    </w:p>
    <w:p>
      <w:pPr>
        <w:pStyle w:val="BodyText"/>
        <w:spacing w:line="354" w:lineRule="exact"/>
        <w:ind w:left="616"/>
      </w:pPr>
      <w:r>
        <w:rPr/>
        <w:t>招标人名称：广东省农村信用社联合社</w:t>
      </w:r>
    </w:p>
    <w:p>
      <w:pPr>
        <w:pStyle w:val="BodyText"/>
        <w:spacing w:before="2"/>
        <w:rPr>
          <w:sz w:val="22"/>
        </w:rPr>
      </w:pPr>
    </w:p>
    <w:p>
      <w:pPr>
        <w:pStyle w:val="BodyText"/>
        <w:spacing w:before="1"/>
        <w:ind w:left="616"/>
      </w:pPr>
      <w:r>
        <w:rPr/>
        <w:t>2、招标代理机构名称：广东省机电设备招标有限公司</w:t>
      </w:r>
    </w:p>
    <w:p>
      <w:pPr>
        <w:pStyle w:val="BodyText"/>
        <w:spacing w:before="2"/>
        <w:rPr>
          <w:sz w:val="22"/>
        </w:rPr>
      </w:pPr>
    </w:p>
    <w:p>
      <w:pPr>
        <w:pStyle w:val="BodyText"/>
        <w:spacing w:line="429" w:lineRule="auto"/>
        <w:ind w:left="616" w:right="788"/>
      </w:pPr>
      <w:r>
        <w:rPr>
          <w:spacing w:val="-7"/>
        </w:rPr>
        <w:t>采购代理机构地点：广州市环市中路 </w:t>
      </w:r>
      <w:r>
        <w:rPr/>
        <w:t>316</w:t>
      </w:r>
      <w:r>
        <w:rPr>
          <w:spacing w:val="-22"/>
        </w:rPr>
        <w:t> 号金鹰大厦 </w:t>
      </w:r>
      <w:r>
        <w:rPr/>
        <w:t>25</w:t>
      </w:r>
      <w:r>
        <w:rPr>
          <w:spacing w:val="-35"/>
        </w:rPr>
        <w:t> 楼</w:t>
      </w:r>
      <w:r>
        <w:rPr>
          <w:spacing w:val="-7"/>
        </w:rPr>
        <w:t>招标项目联系人：郑工、黄工、岑工</w:t>
      </w:r>
    </w:p>
    <w:p>
      <w:pPr>
        <w:pStyle w:val="BodyText"/>
        <w:spacing w:line="429" w:lineRule="auto" w:before="2"/>
        <w:ind w:left="616" w:right="3026"/>
      </w:pPr>
      <w:r>
        <w:rPr/>
        <w:t>招标项目联系人电话：(020)83547060；</w:t>
      </w:r>
      <w:hyperlink r:id="rId5">
        <w:r>
          <w:rPr/>
          <w:t> E-mail:gmetb3@163.com</w:t>
        </w:r>
      </w:hyperlink>
    </w:p>
    <w:p>
      <w:pPr>
        <w:pStyle w:val="BodyText"/>
        <w:tabs>
          <w:tab w:pos="1315" w:val="left" w:leader="none"/>
        </w:tabs>
        <w:spacing w:before="2"/>
        <w:ind w:left="616"/>
      </w:pPr>
      <w:r>
        <w:rPr/>
        <w:t>网</w:t>
        <w:tab/>
        <w:t>址：</w:t>
      </w:r>
      <w:hyperlink r:id="rId6">
        <w:r>
          <w:rPr/>
          <w:t>www.gzebid.cn</w:t>
        </w:r>
      </w:hyperlink>
    </w:p>
    <w:p>
      <w:pPr>
        <w:pStyle w:val="BodyText"/>
      </w:pPr>
    </w:p>
    <w:p>
      <w:pPr>
        <w:pStyle w:val="BodyText"/>
      </w:pPr>
    </w:p>
    <w:p>
      <w:pPr>
        <w:pStyle w:val="BodyText"/>
      </w:pPr>
    </w:p>
    <w:p>
      <w:pPr>
        <w:pStyle w:val="BodyText"/>
        <w:spacing w:before="8"/>
        <w:rPr>
          <w:sz w:val="38"/>
        </w:rPr>
      </w:pPr>
    </w:p>
    <w:p>
      <w:pPr>
        <w:pStyle w:val="BodyText"/>
        <w:spacing w:line="429" w:lineRule="auto"/>
        <w:ind w:left="6256" w:right="117" w:hanging="912"/>
        <w:jc w:val="right"/>
      </w:pPr>
      <w:r>
        <w:rPr>
          <w:spacing w:val="-3"/>
        </w:rPr>
        <w:t>广东省农村信用社联合社2021</w:t>
      </w:r>
      <w:r>
        <w:rPr>
          <w:spacing w:val="-48"/>
        </w:rPr>
        <w:t> 年 </w:t>
      </w:r>
      <w:r>
        <w:rPr/>
        <w:t>1</w:t>
      </w:r>
      <w:r>
        <w:rPr>
          <w:spacing w:val="-48"/>
        </w:rPr>
        <w:t> 月 </w:t>
      </w:r>
      <w:r>
        <w:rPr/>
        <w:t>29</w:t>
      </w:r>
      <w:r>
        <w:rPr>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gmetb3@163.com" TargetMode="External"/><Relationship Id="rId6" Type="http://schemas.openxmlformats.org/officeDocument/2006/relationships/hyperlink" Target="http://www.gzebid.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2021-07-04T17:06:58Z</dcterms:created>
  <dcterms:modified xsi:type="dcterms:W3CDTF">2021-07-04T17:06:58Z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