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20" w:right="158" w:firstLine="0"/>
        <w:jc w:val="left"/>
        <w:rPr>
          <w:b/>
          <w:sz w:val="27"/>
        </w:rPr>
      </w:pPr>
      <w:bookmarkStart w:name="广东省农村信用社联合社生物岛生命科学创新中心网络建设项目(交换机和无线系统)（项" w:id="1"/>
      <w:bookmarkEnd w:id="1"/>
      <w:r>
        <w:rPr/>
      </w:r>
      <w:r>
        <w:rPr>
          <w:b/>
          <w:sz w:val="27"/>
        </w:rPr>
        <w:t>广东省农村信用社联合社生物岛生命科学创新中心网络建设项目(交换机和无线系统)（项目编号：M4400000707005202001）中标结果公示</w:t>
      </w:r>
    </w:p>
    <w:p>
      <w:pPr>
        <w:pStyle w:val="BodyText"/>
        <w:spacing w:before="12"/>
        <w:rPr>
          <w:b/>
          <w:sz w:val="21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发布日期：2019-12-24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2" w:lineRule="auto"/>
        <w:ind w:left="120" w:right="163" w:firstLine="559"/>
      </w:pPr>
      <w:r>
        <w:rPr>
          <w:spacing w:val="-3"/>
        </w:rPr>
        <w:t>广东省机电设备招标有限公司（以下简称“招标代理机构”</w:t>
      </w:r>
      <w:r>
        <w:rPr/>
        <w:t>） </w:t>
      </w:r>
      <w:r>
        <w:rPr>
          <w:spacing w:val="-3"/>
        </w:rPr>
        <w:t>受广东省农村信用社联合社</w:t>
      </w:r>
      <w:r>
        <w:rPr/>
        <w:t>（</w:t>
      </w:r>
      <w:r>
        <w:rPr>
          <w:spacing w:val="-3"/>
        </w:rPr>
        <w:t>以下简称“招标人</w:t>
      </w:r>
      <w:r>
        <w:rPr/>
        <w:t>”）</w:t>
      </w:r>
      <w:r>
        <w:rPr>
          <w:spacing w:val="-3"/>
        </w:rPr>
        <w:t>的委托，就广东省农村信用社联合社生物岛生命科学创新中心网络建设项目(交换机和无线系统)进行公开招标。经过评标小组的评审和推荐，并经招标人确认，拟由以下单位为中标供应商：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120"/>
      </w:pPr>
      <w:r>
        <w:rPr>
          <w:spacing w:val="-3"/>
        </w:rPr>
        <w:t>一、中标供应商名称、内容和中标金额：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679"/>
      </w:pPr>
      <w:r>
        <w:rPr/>
        <w:t>中标供应商：广州市双照电子科技有限公司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242" w:lineRule="auto"/>
        <w:ind w:left="120" w:right="304" w:firstLine="559"/>
      </w:pPr>
      <w:r>
        <w:rPr/>
        <w:t>中标内容：广东省农村信用社联合社生物岛生命科学创新中心网络建设项目(交换机和无线系统)1 项</w:t>
      </w:r>
    </w:p>
    <w:p>
      <w:pPr>
        <w:pStyle w:val="BodyText"/>
        <w:spacing w:before="12"/>
        <w:rPr>
          <w:sz w:val="21"/>
        </w:rPr>
      </w:pPr>
    </w:p>
    <w:p>
      <w:pPr>
        <w:pStyle w:val="BodyText"/>
        <w:ind w:left="679"/>
      </w:pPr>
      <w:r>
        <w:rPr/>
        <w:t>中标金额：人民币 953,860.00 元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0"/>
        <w:ind w:left="616"/>
      </w:pPr>
      <w:r>
        <w:rPr/>
        <w:t>现予以公示，公示期限至 2019 年 12 月 26 日。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0"/>
        <w:ind w:right="117"/>
        <w:jc w:val="right"/>
      </w:pPr>
      <w:r>
        <w:rPr>
          <w:spacing w:val="-3"/>
        </w:rPr>
        <w:t>广东省农村信用社联合社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ind w:right="116"/>
        <w:jc w:val="right"/>
      </w:pPr>
      <w:r>
        <w:rPr/>
        <w:t>2019</w:t>
      </w:r>
      <w:r>
        <w:rPr>
          <w:spacing w:val="-48"/>
        </w:rPr>
        <w:t> 年 </w:t>
      </w:r>
      <w:r>
        <w:rPr/>
        <w:t>12</w:t>
      </w:r>
      <w:r>
        <w:rPr>
          <w:spacing w:val="-47"/>
        </w:rPr>
        <w:t> 月 </w:t>
      </w:r>
      <w:r>
        <w:rPr/>
        <w:t>24</w:t>
      </w:r>
    </w:p>
    <w:p>
      <w:pPr>
        <w:pStyle w:val="BodyText"/>
        <w:spacing w:before="5"/>
        <w:rPr>
          <w:sz w:val="17"/>
        </w:rPr>
      </w:pPr>
    </w:p>
    <w:p>
      <w:pPr>
        <w:pStyle w:val="BodyText"/>
        <w:spacing w:line="242" w:lineRule="auto" w:before="61"/>
        <w:ind w:left="120" w:right="150"/>
      </w:pPr>
      <w:r>
        <w:rPr/>
        <w:t>详 情 请 见 链 接 ：</w:t>
      </w:r>
      <w:hyperlink r:id="rId5">
        <w:r>
          <w:rPr>
            <w:shd w:fill="CCE8CF" w:color="auto" w:val="clear"/>
          </w:rPr>
          <w:t>http://www.gzebid.cn/web-</w:t>
        </w:r>
      </w:hyperlink>
      <w:r>
        <w:rPr/>
        <w:t> </w:t>
      </w:r>
      <w:r>
        <w:rPr>
          <w:shd w:fill="CCE8CF" w:color="auto" w:val="clear"/>
        </w:rPr>
        <w:t>detail/frontDetail?articleId=b62fdd667d404ae9b270c10d53fede</w:t>
      </w:r>
      <w:r>
        <w:rPr/>
        <w:t> </w:t>
      </w:r>
      <w:r>
        <w:rPr>
          <w:shd w:fill="CCE8CF" w:color="auto" w:val="clear"/>
        </w:rPr>
        <w:t>ca</w:t>
      </w:r>
    </w:p>
    <w:sectPr>
      <w:type w:val="continuous"/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8"/>
      <w:szCs w:val="2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gzebid.cn/web-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2021-07-04T17:06:58Z</dcterms:created>
  <dcterms:modified xsi:type="dcterms:W3CDTF">2021-07-04T17:06:58Z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