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20" w:right="295" w:firstLine="0"/>
        <w:jc w:val="left"/>
        <w:rPr>
          <w:b/>
          <w:sz w:val="27"/>
        </w:rPr>
      </w:pPr>
      <w:bookmarkStart w:name="广东省农村信用社联合社联通IDC机房配套磁带库及升级核心磁带库驱动器设备采购项目" w:id="1"/>
      <w:bookmarkEnd w:id="1"/>
      <w:r>
        <w:rPr/>
      </w:r>
      <w:r>
        <w:rPr>
          <w:b/>
          <w:spacing w:val="-6"/>
          <w:sz w:val="27"/>
        </w:rPr>
        <w:t>广东省农村信用社联合社联通 </w:t>
      </w:r>
      <w:r>
        <w:rPr>
          <w:b/>
          <w:sz w:val="27"/>
        </w:rPr>
        <w:t>IDC</w:t>
      </w:r>
      <w:r>
        <w:rPr>
          <w:b/>
          <w:spacing w:val="-10"/>
          <w:sz w:val="27"/>
        </w:rPr>
        <w:t> 机房配套磁带库及升级核心磁带库</w:t>
      </w:r>
      <w:r>
        <w:rPr>
          <w:b/>
          <w:sz w:val="27"/>
        </w:rPr>
        <w:t>驱动器设备采购项目成交公告</w:t>
      </w:r>
    </w:p>
    <w:p>
      <w:pPr>
        <w:pStyle w:val="BodyText"/>
        <w:spacing w:before="12"/>
        <w:rPr>
          <w:b/>
          <w:sz w:val="21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发布日期：2019-08-05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2" w:lineRule="auto"/>
        <w:ind w:left="120" w:right="163"/>
      </w:pPr>
      <w:r>
        <w:rPr>
          <w:color w:val="333333"/>
          <w:spacing w:val="-3"/>
        </w:rPr>
        <w:t>广东志正招标有限公司受广东省农村信用社联合社委托，就广东省</w:t>
      </w:r>
      <w:r>
        <w:rPr>
          <w:color w:val="333333"/>
          <w:spacing w:val="4"/>
        </w:rPr>
        <w:t>农村信用社联合社联通</w:t>
      </w:r>
      <w:r>
        <w:rPr>
          <w:color w:val="333333"/>
        </w:rPr>
        <w:t>IDC</w:t>
      </w:r>
      <w:r>
        <w:rPr>
          <w:color w:val="333333"/>
          <w:spacing w:val="-10"/>
        </w:rPr>
        <w:t> 机房配套磁带库及升级核心磁带库驱动</w:t>
      </w:r>
      <w:r>
        <w:rPr>
          <w:color w:val="333333"/>
          <w:spacing w:val="-3"/>
        </w:rPr>
        <w:t>器设备采购项目（</w:t>
      </w:r>
      <w:r>
        <w:rPr>
          <w:color w:val="333333"/>
          <w:spacing w:val="-2"/>
        </w:rPr>
        <w:t>项目编号：</w:t>
      </w:r>
      <w:r>
        <w:rPr>
          <w:color w:val="333333"/>
          <w:spacing w:val="-1"/>
        </w:rPr>
        <w:t>ZZ0190285NA4A03）</w:t>
      </w:r>
      <w:r>
        <w:rPr>
          <w:color w:val="333333"/>
          <w:spacing w:val="-3"/>
        </w:rPr>
        <w:t>采用竞争性谈判方式进行采购，现将成交供应商名单公告如下：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120"/>
      </w:pPr>
      <w:r>
        <w:rPr>
          <w:color w:val="333333"/>
        </w:rPr>
        <w:t>一、采购项目名称、用途、简要技术要求及合同履行日期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2" w:lineRule="auto"/>
        <w:ind w:left="120" w:right="163"/>
      </w:pPr>
      <w:r>
        <w:rPr>
          <w:color w:val="333333"/>
        </w:rPr>
        <w:t>1、项目名称：广东省农村信用社联合社联通IDC 机房配套磁带库及升级核心磁带库驱动器设备采购项目</w:t>
      </w:r>
    </w:p>
    <w:p>
      <w:pPr>
        <w:pStyle w:val="BodyText"/>
        <w:spacing w:before="12"/>
        <w:rPr>
          <w:sz w:val="21"/>
        </w:rPr>
      </w:pPr>
    </w:p>
    <w:p>
      <w:pPr>
        <w:pStyle w:val="BodyText"/>
        <w:spacing w:line="242" w:lineRule="auto"/>
        <w:ind w:left="120" w:right="302"/>
      </w:pPr>
      <w:r>
        <w:rPr>
          <w:color w:val="333333"/>
        </w:rPr>
        <w:t>2</w:t>
      </w:r>
      <w:r>
        <w:rPr>
          <w:color w:val="333333"/>
          <w:spacing w:val="-2"/>
        </w:rPr>
        <w:t>、采购内容</w:t>
      </w:r>
      <w:r>
        <w:rPr>
          <w:color w:val="333333"/>
        </w:rPr>
        <w:t>/</w:t>
      </w:r>
      <w:r>
        <w:rPr>
          <w:color w:val="333333"/>
          <w:spacing w:val="11"/>
        </w:rPr>
        <w:t>用途：联通</w:t>
      </w:r>
      <w:r>
        <w:rPr>
          <w:color w:val="333333"/>
        </w:rPr>
        <w:t>IDC</w:t>
      </w:r>
      <w:r>
        <w:rPr>
          <w:color w:val="333333"/>
          <w:spacing w:val="-10"/>
        </w:rPr>
        <w:t> 机房配套磁带库及升级核心磁带库驱</w:t>
      </w:r>
      <w:r>
        <w:rPr>
          <w:color w:val="333333"/>
          <w:spacing w:val="-4"/>
        </w:rPr>
        <w:t>动器设备采购</w:t>
      </w:r>
    </w:p>
    <w:p>
      <w:pPr>
        <w:pStyle w:val="BodyText"/>
        <w:spacing w:before="12"/>
        <w:rPr>
          <w:sz w:val="21"/>
        </w:rPr>
      </w:pPr>
    </w:p>
    <w:p>
      <w:pPr>
        <w:pStyle w:val="BodyText"/>
        <w:spacing w:line="429" w:lineRule="auto"/>
        <w:ind w:left="120" w:right="2404"/>
      </w:pPr>
      <w:r>
        <w:rPr>
          <w:color w:val="333333"/>
          <w:spacing w:val="-1"/>
        </w:rPr>
        <w:t>3</w:t>
      </w:r>
      <w:r>
        <w:rPr>
          <w:color w:val="333333"/>
          <w:spacing w:val="-3"/>
        </w:rPr>
        <w:t>、简要技术要求及合同履行日期：详见采购文件二、评审日期</w:t>
      </w:r>
    </w:p>
    <w:p>
      <w:pPr>
        <w:pStyle w:val="BodyText"/>
        <w:spacing w:line="242" w:lineRule="auto" w:before="2"/>
        <w:ind w:left="120" w:right="164"/>
      </w:pPr>
      <w:r>
        <w:rPr>
          <w:color w:val="333333"/>
          <w:spacing w:val="2"/>
        </w:rPr>
        <w:t>广东省农村信用社联合社联通</w:t>
      </w:r>
      <w:r>
        <w:rPr>
          <w:color w:val="333333"/>
        </w:rPr>
        <w:t>IDC</w:t>
      </w:r>
      <w:r>
        <w:rPr>
          <w:color w:val="333333"/>
          <w:spacing w:val="-10"/>
        </w:rPr>
        <w:t> 机房配套磁带库及升级核心磁带</w:t>
      </w:r>
      <w:r>
        <w:rPr>
          <w:color w:val="333333"/>
          <w:spacing w:val="-4"/>
        </w:rPr>
        <w:t>库驱动器设备采购项目 </w:t>
      </w:r>
      <w:r>
        <w:rPr>
          <w:color w:val="333333"/>
        </w:rPr>
        <w:t>（</w:t>
      </w:r>
      <w:r>
        <w:rPr>
          <w:color w:val="333333"/>
          <w:spacing w:val="-3"/>
        </w:rPr>
        <w:t>项目编号：</w:t>
      </w:r>
      <w:r>
        <w:rPr>
          <w:color w:val="333333"/>
        </w:rPr>
        <w:t>ZZ0190285NA4A03）</w:t>
      </w:r>
      <w:r>
        <w:rPr>
          <w:color w:val="333333"/>
          <w:spacing w:val="-37"/>
        </w:rPr>
        <w:t>于 </w:t>
      </w:r>
      <w:r>
        <w:rPr>
          <w:color w:val="333333"/>
        </w:rPr>
        <w:t>2019</w:t>
      </w:r>
      <w:r>
        <w:rPr>
          <w:color w:val="333333"/>
          <w:spacing w:val="-35"/>
        </w:rPr>
        <w:t> 年8</w:t>
      </w:r>
      <w:r>
        <w:rPr>
          <w:color w:val="333333"/>
          <w:spacing w:val="-48"/>
        </w:rPr>
        <w:t> 月 </w:t>
      </w:r>
      <w:r>
        <w:rPr>
          <w:color w:val="333333"/>
        </w:rPr>
        <w:t>1</w:t>
      </w:r>
      <w:r>
        <w:rPr>
          <w:color w:val="333333"/>
          <w:spacing w:val="-12"/>
        </w:rPr>
        <w:t> 日进行评审。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120"/>
      </w:pPr>
      <w:r>
        <w:rPr>
          <w:color w:val="333333"/>
        </w:rPr>
        <w:t>三、成交供应商名称、地址、和成交价。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120"/>
      </w:pPr>
      <w:r>
        <w:rPr>
          <w:color w:val="333333"/>
        </w:rPr>
        <w:t>成交供应商名称：广州帝博瑞克系统集成有限公司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242" w:lineRule="auto"/>
        <w:ind w:left="120" w:right="233"/>
      </w:pPr>
      <w:r>
        <w:rPr>
          <w:color w:val="333333"/>
          <w:spacing w:val="-8"/>
        </w:rPr>
        <w:t>单位地址：广州市天河区石牌西路 </w:t>
      </w:r>
      <w:r>
        <w:rPr>
          <w:color w:val="333333"/>
        </w:rPr>
        <w:t>119</w:t>
      </w:r>
      <w:r>
        <w:rPr>
          <w:color w:val="333333"/>
          <w:spacing w:val="-18"/>
        </w:rPr>
        <w:t> 号天晟明苑南幢 </w:t>
      </w:r>
      <w:r>
        <w:rPr>
          <w:color w:val="333333"/>
        </w:rPr>
        <w:t>2207、2208 室。</w:t>
      </w:r>
    </w:p>
    <w:p>
      <w:pPr>
        <w:pStyle w:val="BodyText"/>
        <w:spacing w:before="12"/>
        <w:rPr>
          <w:sz w:val="21"/>
        </w:rPr>
      </w:pPr>
    </w:p>
    <w:p>
      <w:pPr>
        <w:pStyle w:val="BodyText"/>
        <w:ind w:left="120"/>
      </w:pPr>
      <w:r>
        <w:rPr>
          <w:color w:val="333333"/>
        </w:rPr>
        <w:t>成交价（人民币：元）：¥2,928,000.00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429" w:lineRule="auto"/>
        <w:ind w:left="120" w:right="1423"/>
      </w:pPr>
      <w:r>
        <w:rPr>
          <w:color w:val="333333"/>
        </w:rPr>
        <w:t>四、采购人、采购代理机构的名称、地址、和联系方式。1、采购人联系方式</w:t>
      </w:r>
    </w:p>
    <w:p>
      <w:pPr>
        <w:pStyle w:val="BodyText"/>
        <w:spacing w:before="2"/>
        <w:ind w:left="120"/>
      </w:pPr>
      <w:r>
        <w:rPr>
          <w:color w:val="333333"/>
        </w:rPr>
        <w:t>采购人名称：广东省农村信用社联合社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ind w:left="120"/>
      </w:pPr>
      <w:r>
        <w:rPr>
          <w:color w:val="333333"/>
        </w:rPr>
        <w:t>采购人地址：广州市天河区天府路 233 华建大厦</w:t>
      </w:r>
    </w:p>
    <w:p>
      <w:pPr>
        <w:spacing w:after="0"/>
        <w:sectPr>
          <w:type w:val="continuous"/>
          <w:pgSz w:w="11910" w:h="16840"/>
          <w:pgMar w:top="1380" w:bottom="280" w:left="1680" w:right="1680"/>
        </w:sectPr>
      </w:pPr>
    </w:p>
    <w:p>
      <w:pPr>
        <w:pStyle w:val="BodyText"/>
        <w:spacing w:before="43"/>
        <w:ind w:left="120"/>
      </w:pPr>
      <w:r>
        <w:rPr>
          <w:color w:val="333333"/>
        </w:rPr>
        <w:t>联系人：周小姐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120"/>
      </w:pPr>
      <w:r>
        <w:rPr>
          <w:color w:val="333333"/>
        </w:rPr>
        <w:t>联系电话：020-38021529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before="1"/>
        <w:ind w:left="120"/>
      </w:pPr>
      <w:r>
        <w:rPr>
          <w:color w:val="333333"/>
        </w:rPr>
        <w:t>2、采购代理机构名称：广东志正招标有限公司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2" w:lineRule="auto"/>
        <w:ind w:left="120" w:right="722"/>
      </w:pPr>
      <w:r>
        <w:rPr>
          <w:color w:val="333333"/>
          <w:spacing w:val="-7"/>
        </w:rPr>
        <w:t>采购代理机构地点：广州市天河区天阳路 </w:t>
      </w:r>
      <w:r>
        <w:rPr>
          <w:color w:val="333333"/>
        </w:rPr>
        <w:t>153、157</w:t>
      </w:r>
      <w:r>
        <w:rPr>
          <w:color w:val="333333"/>
          <w:spacing w:val="-14"/>
        </w:rPr>
        <w:t> 号南骏大厦301-303</w:t>
      </w:r>
      <w:r>
        <w:rPr>
          <w:color w:val="333333"/>
          <w:spacing w:val="-37"/>
        </w:rPr>
        <w:t> 室</w:t>
      </w:r>
    </w:p>
    <w:p>
      <w:pPr>
        <w:pStyle w:val="BodyText"/>
        <w:spacing w:before="12"/>
        <w:rPr>
          <w:sz w:val="21"/>
        </w:rPr>
      </w:pPr>
    </w:p>
    <w:p>
      <w:pPr>
        <w:pStyle w:val="BodyText"/>
        <w:ind w:left="120"/>
      </w:pPr>
      <w:r>
        <w:rPr>
          <w:color w:val="333333"/>
        </w:rPr>
        <w:t>采购代理机构联系人：邓小姐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429" w:lineRule="auto" w:before="1"/>
        <w:ind w:left="120" w:right="3663"/>
      </w:pPr>
      <w:r>
        <w:rPr>
          <w:color w:val="333333"/>
        </w:rPr>
        <w:t>采购代理机构联系电话：020-87554018 采购代理机构传真：020-87554028</w:t>
      </w:r>
    </w:p>
    <w:p>
      <w:pPr>
        <w:pStyle w:val="BodyText"/>
        <w:spacing w:line="429" w:lineRule="auto" w:before="4"/>
        <w:ind w:left="120" w:right="5623"/>
      </w:pPr>
      <w:r>
        <w:rPr>
          <w:color w:val="333333"/>
        </w:rPr>
        <w:t>五、采购项目联系电话联系人：梁先生</w:t>
      </w:r>
    </w:p>
    <w:p>
      <w:pPr>
        <w:pStyle w:val="BodyText"/>
        <w:tabs>
          <w:tab w:pos="3619" w:val="left" w:leader="none"/>
        </w:tabs>
        <w:spacing w:line="358" w:lineRule="exact"/>
        <w:ind w:left="120"/>
      </w:pPr>
      <w:r>
        <w:rPr>
          <w:color w:val="333333"/>
        </w:rPr>
        <w:t>联</w:t>
      </w:r>
      <w:r>
        <w:rPr>
          <w:color w:val="333333"/>
          <w:spacing w:val="-3"/>
        </w:rPr>
        <w:t>系</w:t>
      </w:r>
      <w:r>
        <w:rPr>
          <w:color w:val="333333"/>
        </w:rPr>
        <w:t>电话：020-87554018</w:t>
        <w:tab/>
        <w:t>87554038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ind w:left="120"/>
      </w:pPr>
      <w:r>
        <w:rPr>
          <w:color w:val="333333"/>
        </w:rPr>
        <w:t>特此通知。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7"/>
        <w:rPr>
          <w:sz w:val="38"/>
        </w:rPr>
      </w:pPr>
    </w:p>
    <w:p>
      <w:pPr>
        <w:pStyle w:val="Heading1"/>
      </w:pPr>
      <w:r>
        <w:rPr>
          <w:color w:val="333333"/>
          <w:spacing w:val="-1"/>
          <w:w w:val="95"/>
        </w:rPr>
        <w:t>广东省农村信用社联合社</w:t>
      </w:r>
    </w:p>
    <w:p>
      <w:pPr>
        <w:pStyle w:val="BodyText"/>
        <w:spacing w:before="3"/>
        <w:rPr>
          <w:b/>
          <w:sz w:val="22"/>
        </w:rPr>
      </w:pPr>
    </w:p>
    <w:p>
      <w:pPr>
        <w:spacing w:before="0"/>
        <w:ind w:left="0" w:right="117" w:firstLine="0"/>
        <w:jc w:val="right"/>
        <w:rPr>
          <w:b/>
          <w:sz w:val="28"/>
        </w:rPr>
      </w:pPr>
      <w:r>
        <w:rPr>
          <w:b/>
          <w:color w:val="333333"/>
          <w:sz w:val="28"/>
        </w:rPr>
        <w:t>2019</w:t>
      </w:r>
      <w:r>
        <w:rPr>
          <w:b/>
          <w:color w:val="333333"/>
          <w:spacing w:val="-49"/>
          <w:sz w:val="28"/>
        </w:rPr>
        <w:t> 年 </w:t>
      </w:r>
      <w:r>
        <w:rPr>
          <w:b/>
          <w:color w:val="333333"/>
          <w:sz w:val="28"/>
        </w:rPr>
        <w:t>8</w:t>
      </w:r>
      <w:r>
        <w:rPr>
          <w:b/>
          <w:color w:val="333333"/>
          <w:spacing w:val="-48"/>
          <w:sz w:val="28"/>
        </w:rPr>
        <w:t> 月 </w:t>
      </w:r>
      <w:r>
        <w:rPr>
          <w:b/>
          <w:color w:val="333333"/>
          <w:sz w:val="28"/>
        </w:rPr>
        <w:t>5</w:t>
      </w:r>
      <w:r>
        <w:rPr>
          <w:b/>
          <w:color w:val="333333"/>
          <w:spacing w:val="-36"/>
          <w:sz w:val="28"/>
        </w:rPr>
        <w:t> 日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line="242" w:lineRule="auto" w:before="210"/>
        <w:ind w:left="120" w:right="1842"/>
      </w:pPr>
      <w:r>
        <w:rPr/>
        <w:t>详 情 请 见 链 接 ：</w:t>
      </w:r>
      <w:hyperlink r:id="rId5">
        <w:r>
          <w:rPr/>
          <w:t> http://www.zztender.com/tender/5bf4e018dfd40/p-</w:t>
        </w:r>
      </w:hyperlink>
      <w:r>
        <w:rPr/>
        <w:t> 5d4403bdd9c49.html</w:t>
      </w:r>
    </w:p>
    <w:sectPr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8"/>
      <w:szCs w:val="28"/>
      <w:lang w:val="zh-CN" w:eastAsia="zh-CN" w:bidi="zh-CN"/>
    </w:rPr>
  </w:style>
  <w:style w:styleId="Heading1" w:type="paragraph">
    <w:name w:val="Heading 1"/>
    <w:basedOn w:val="Normal"/>
    <w:uiPriority w:val="1"/>
    <w:qFormat/>
    <w:pPr>
      <w:ind w:right="117"/>
      <w:jc w:val="right"/>
      <w:outlineLvl w:val="1"/>
    </w:pPr>
    <w:rPr>
      <w:rFonts w:ascii="宋体" w:hAnsi="宋体" w:eastAsia="宋体" w:cs="宋体"/>
      <w:b/>
      <w:bCs/>
      <w:sz w:val="28"/>
      <w:szCs w:val="2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zztender.com/tender/5bf4e018dfd40/p-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2021-07-04T17:06:56Z</dcterms:created>
  <dcterms:modified xsi:type="dcterms:W3CDTF">2021-07-04T17:06:56Z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